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CEC" w:rsidRPr="00FA3B96" w:rsidRDefault="00597CEC" w:rsidP="00385C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Опросный лист для проведения</w:t>
      </w:r>
      <w:r w:rsidR="008E617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публичных консультаций в рамках экспертизы </w:t>
      </w:r>
    </w:p>
    <w:p w:rsidR="00385CB0" w:rsidRDefault="00597CEC" w:rsidP="008E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муниципального нормативного правового акта</w:t>
      </w:r>
    </w:p>
    <w:p w:rsidR="00A61E46" w:rsidRDefault="00A61E46" w:rsidP="008E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A61E46" w:rsidRDefault="00A61E46" w:rsidP="00A61E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A61E46">
        <w:rPr>
          <w:rFonts w:ascii="Times New Roman" w:eastAsia="Calibri" w:hAnsi="Times New Roman"/>
          <w:sz w:val="24"/>
          <w:szCs w:val="24"/>
          <w:lang w:eastAsia="en-US"/>
        </w:rPr>
        <w:t>постановление администрации городского округа город Шарья</w:t>
      </w:r>
      <w:r w:rsidR="00CE7DBD">
        <w:rPr>
          <w:rFonts w:ascii="Times New Roman" w:hAnsi="Times New Roman"/>
          <w:sz w:val="24"/>
          <w:szCs w:val="24"/>
        </w:rPr>
        <w:t xml:space="preserve"> от 05 июля 2023</w:t>
      </w:r>
      <w:r w:rsidR="00632B86">
        <w:rPr>
          <w:rFonts w:ascii="Times New Roman" w:hAnsi="Times New Roman"/>
          <w:sz w:val="24"/>
          <w:szCs w:val="24"/>
        </w:rPr>
        <w:t xml:space="preserve"> </w:t>
      </w:r>
      <w:r w:rsidR="00CE7DBD">
        <w:rPr>
          <w:rFonts w:ascii="Times New Roman" w:hAnsi="Times New Roman"/>
          <w:sz w:val="24"/>
          <w:szCs w:val="24"/>
        </w:rPr>
        <w:t>г. № 685</w:t>
      </w:r>
      <w:r w:rsidRPr="00A61E4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61E46" w:rsidRPr="00CE7DBD" w:rsidRDefault="00A61E46" w:rsidP="00CE7D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1E46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="00CE7DBD" w:rsidRPr="00CE7DBD">
        <w:rPr>
          <w:rFonts w:ascii="Times New Roman" w:hAnsi="Times New Roman"/>
          <w:sz w:val="24"/>
          <w:szCs w:val="24"/>
        </w:rPr>
        <w:t>Об утве</w:t>
      </w:r>
      <w:r w:rsidR="00CE7DBD">
        <w:rPr>
          <w:rFonts w:ascii="Times New Roman" w:hAnsi="Times New Roman"/>
          <w:sz w:val="24"/>
          <w:szCs w:val="24"/>
        </w:rPr>
        <w:t xml:space="preserve">рждении Порядка предоставления </w:t>
      </w:r>
      <w:r w:rsidR="00CE7DBD" w:rsidRPr="00CE7DBD">
        <w:rPr>
          <w:rFonts w:ascii="Times New Roman" w:hAnsi="Times New Roman"/>
          <w:sz w:val="24"/>
          <w:szCs w:val="24"/>
        </w:rPr>
        <w:t>сельскохозяй</w:t>
      </w:r>
      <w:r w:rsidR="00CE7DBD">
        <w:rPr>
          <w:rFonts w:ascii="Times New Roman" w:hAnsi="Times New Roman"/>
          <w:sz w:val="24"/>
          <w:szCs w:val="24"/>
        </w:rPr>
        <w:t xml:space="preserve">ственным товаропроизводителям, </w:t>
      </w:r>
      <w:r w:rsidR="00CE7DBD" w:rsidRPr="00CE7DBD">
        <w:rPr>
          <w:rFonts w:ascii="Times New Roman" w:hAnsi="Times New Roman"/>
          <w:sz w:val="24"/>
          <w:szCs w:val="24"/>
        </w:rPr>
        <w:t>которы</w:t>
      </w:r>
      <w:r w:rsidR="00CE7DBD">
        <w:rPr>
          <w:rFonts w:ascii="Times New Roman" w:hAnsi="Times New Roman"/>
          <w:sz w:val="24"/>
          <w:szCs w:val="24"/>
        </w:rPr>
        <w:t xml:space="preserve">е являются субъектами малого и </w:t>
      </w:r>
      <w:r w:rsidR="00CE7DBD" w:rsidRPr="00CE7DBD">
        <w:rPr>
          <w:rFonts w:ascii="Times New Roman" w:hAnsi="Times New Roman"/>
          <w:sz w:val="24"/>
          <w:szCs w:val="24"/>
        </w:rPr>
        <w:t>среднего пред</w:t>
      </w:r>
      <w:r w:rsidR="00CE7DBD">
        <w:rPr>
          <w:rFonts w:ascii="Times New Roman" w:hAnsi="Times New Roman"/>
          <w:sz w:val="24"/>
          <w:szCs w:val="24"/>
        </w:rPr>
        <w:t xml:space="preserve">принимательства, муниципальной </w:t>
      </w:r>
      <w:r w:rsidR="00CE7DBD" w:rsidRPr="00CE7DBD">
        <w:rPr>
          <w:rFonts w:ascii="Times New Roman" w:hAnsi="Times New Roman"/>
          <w:sz w:val="24"/>
          <w:szCs w:val="24"/>
        </w:rPr>
        <w:t>преферен</w:t>
      </w:r>
      <w:r w:rsidR="00CE7DBD">
        <w:rPr>
          <w:rFonts w:ascii="Times New Roman" w:hAnsi="Times New Roman"/>
          <w:sz w:val="24"/>
          <w:szCs w:val="24"/>
        </w:rPr>
        <w:t xml:space="preserve">ции в виде предоставления мест </w:t>
      </w:r>
      <w:r w:rsidR="00CE7DBD" w:rsidRPr="00CE7DBD">
        <w:rPr>
          <w:rFonts w:ascii="Times New Roman" w:hAnsi="Times New Roman"/>
          <w:sz w:val="24"/>
          <w:szCs w:val="24"/>
        </w:rPr>
        <w:t>для разм</w:t>
      </w:r>
      <w:r w:rsidR="00CE7DBD">
        <w:rPr>
          <w:rFonts w:ascii="Times New Roman" w:hAnsi="Times New Roman"/>
          <w:sz w:val="24"/>
          <w:szCs w:val="24"/>
        </w:rPr>
        <w:t xml:space="preserve">ещения нестационарных торговых </w:t>
      </w:r>
      <w:r w:rsidR="00CE7DBD" w:rsidRPr="00CE7DBD">
        <w:rPr>
          <w:rFonts w:ascii="Times New Roman" w:hAnsi="Times New Roman"/>
          <w:sz w:val="24"/>
          <w:szCs w:val="24"/>
        </w:rPr>
        <w:t>объектов без про</w:t>
      </w:r>
      <w:r w:rsidR="00CE7DBD">
        <w:rPr>
          <w:rFonts w:ascii="Times New Roman" w:hAnsi="Times New Roman"/>
          <w:sz w:val="24"/>
          <w:szCs w:val="24"/>
        </w:rPr>
        <w:t xml:space="preserve">ведения аукционов на территории </w:t>
      </w:r>
      <w:r w:rsidR="00CE7DBD" w:rsidRPr="00CE7DBD">
        <w:rPr>
          <w:rFonts w:ascii="Times New Roman" w:hAnsi="Times New Roman"/>
          <w:sz w:val="24"/>
          <w:szCs w:val="24"/>
        </w:rPr>
        <w:t>городского округа город Шарья</w:t>
      </w:r>
      <w:r w:rsidR="00CE7DBD">
        <w:rPr>
          <w:rFonts w:ascii="Times New Roman" w:hAnsi="Times New Roman"/>
          <w:sz w:val="24"/>
          <w:szCs w:val="24"/>
        </w:rPr>
        <w:t>»</w:t>
      </w:r>
      <w:bookmarkStart w:id="0" w:name="_GoBack"/>
      <w:bookmarkEnd w:id="0"/>
    </w:p>
    <w:p w:rsidR="003D17A1" w:rsidRPr="00A61E46" w:rsidRDefault="003D17A1" w:rsidP="00706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Контактная информация об участнике публичных консультаций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Наименование участника: _________________________________________</w:t>
      </w:r>
      <w:r w:rsidR="001323D8">
        <w:rPr>
          <w:rFonts w:ascii="Times New Roman" w:eastAsia="Calibri" w:hAnsi="Times New Roman"/>
          <w:sz w:val="24"/>
          <w:szCs w:val="24"/>
          <w:lang w:eastAsia="en-US"/>
        </w:rPr>
        <w:t>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Сфера деятельности участника: __________________________________________</w:t>
      </w:r>
      <w:r w:rsidR="001323D8">
        <w:rPr>
          <w:rFonts w:ascii="Times New Roman" w:eastAsia="Calibri" w:hAnsi="Times New Roman"/>
          <w:sz w:val="24"/>
          <w:szCs w:val="24"/>
          <w:lang w:eastAsia="en-US"/>
        </w:rPr>
        <w:t>_______</w:t>
      </w:r>
    </w:p>
    <w:p w:rsidR="00597CEC" w:rsidRPr="00FA3B96" w:rsidRDefault="00597CEC" w:rsidP="00597C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Фамилия, имя, отчество контактного лица:__________________________________</w:t>
      </w:r>
      <w:r w:rsidR="001323D8">
        <w:rPr>
          <w:rFonts w:ascii="Times New Roman" w:eastAsia="Calibri" w:hAnsi="Times New Roman"/>
          <w:sz w:val="24"/>
          <w:szCs w:val="24"/>
          <w:lang w:eastAsia="en-US"/>
        </w:rPr>
        <w:t>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___________________________________________________________________________</w:t>
      </w:r>
      <w:r w:rsidR="001323D8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</w:t>
      </w:r>
      <w:r w:rsidR="001323D8">
        <w:rPr>
          <w:rFonts w:ascii="Times New Roman" w:eastAsia="Calibri" w:hAnsi="Times New Roman"/>
          <w:sz w:val="24"/>
          <w:szCs w:val="24"/>
          <w:lang w:eastAsia="en-US"/>
        </w:rPr>
        <w:t>_______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Номер контактного телефона:____________________________________________</w:t>
      </w:r>
      <w:r w:rsidR="001323D8">
        <w:rPr>
          <w:rFonts w:ascii="Times New Roman" w:eastAsia="Calibri" w:hAnsi="Times New Roman"/>
          <w:sz w:val="24"/>
          <w:szCs w:val="24"/>
          <w:lang w:eastAsia="en-US"/>
        </w:rPr>
        <w:t>_______</w:t>
      </w:r>
    </w:p>
    <w:p w:rsidR="00597CEC" w:rsidRPr="001323D8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Адрес электронной почты:_______________</w:t>
      </w:r>
      <w:r w:rsidR="001323D8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Перечень   вопросов, обсуждаемых в ходе проведения публичных консультаций: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385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1.  Является ли проблема, на решение которой направлен муниципальный нормативный правовой  акт, актуальной в настоящее время дл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я городского округа город Шарья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? ______________________________________________________________________________________________________________________________________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___________________________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2.   Является   ли   вмешательство органов местного самоуправления городского округа город Шарья необходимым средство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м решения существующей проблемы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? _________________________________________________________________________________________________________________________________________________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______________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</w:t>
      </w:r>
    </w:p>
    <w:p w:rsidR="00385CB0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3.  Является ли выбранный вариант решения проблемы оптимальным (в том числе с точки зрения выгод и издержек для субъектов предпринимательской 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и инвестиционной  деятельности)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?  Если  да,  выделите те из них, которые, по Вашему мнению, были бы менее </w:t>
      </w:r>
      <w:proofErr w:type="spellStart"/>
      <w:r w:rsidRPr="00FA3B96">
        <w:rPr>
          <w:rFonts w:ascii="Times New Roman" w:eastAsia="Calibri" w:hAnsi="Times New Roman"/>
          <w:sz w:val="24"/>
          <w:szCs w:val="24"/>
          <w:lang w:eastAsia="en-US"/>
        </w:rPr>
        <w:t>затратны</w:t>
      </w:r>
      <w:proofErr w:type="spellEnd"/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 и/или более эффективны </w:t>
      </w:r>
    </w:p>
    <w:p w:rsidR="00597CEC" w:rsidRPr="00FA3B96" w:rsidRDefault="00597CEC" w:rsidP="00385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</w:t>
      </w:r>
    </w:p>
    <w:p w:rsidR="00385CB0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4. Какие положения муниципального нормативного правового акта приводят к увеличению издержек субъектов предпринимательско</w:t>
      </w:r>
      <w:r w:rsidR="001323D8">
        <w:rPr>
          <w:rFonts w:ascii="Times New Roman" w:eastAsia="Calibri" w:hAnsi="Times New Roman"/>
          <w:sz w:val="24"/>
          <w:szCs w:val="24"/>
          <w:lang w:eastAsia="en-US"/>
        </w:rPr>
        <w:t>й и инвестиционной деятельности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? Если возможно, оцените размер данных издержек количественно (в часах рабочего времени, в денежном эквиваленте и прочее)</w:t>
      </w:r>
    </w:p>
    <w:p w:rsidR="00597CEC" w:rsidRPr="00FA3B96" w:rsidRDefault="00597CEC" w:rsidP="00385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______________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__                                                                                                             </w:t>
      </w:r>
    </w:p>
    <w:p w:rsidR="00385CB0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5.  Какие положения правового акта создают необоснованные административные барьеры для субъектов предпринимательской и инвестиционной деяте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льности? В чем это проявляется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? </w:t>
      </w:r>
    </w:p>
    <w:p w:rsidR="00597CEC" w:rsidRPr="00FA3B96" w:rsidRDefault="00385CB0" w:rsidP="00385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_______________________</w:t>
      </w:r>
      <w:r w:rsidR="00597CEC"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 6.   Какие положения муниципального нормативного правового акта ограничивают возможности осуществления предпринимательской и инвестиционной деятельности? _________________________________________________________________________</w:t>
      </w:r>
      <w:r w:rsidR="0041455F">
        <w:rPr>
          <w:rFonts w:ascii="Times New Roman" w:eastAsia="Calibri" w:hAnsi="Times New Roman"/>
          <w:sz w:val="24"/>
          <w:szCs w:val="24"/>
          <w:lang w:eastAsia="en-US"/>
        </w:rPr>
        <w:t>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__</w:t>
      </w:r>
    </w:p>
    <w:p w:rsidR="00385CB0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7.   Оцените, насколько полно и точно отражены обязанности, ответственность субъектов    предпринимательской и инвестиционной деятельности, а также насколько понятно сформулированы административные процедуры, реализуемые органами местного самоуправления городского округа город Шарья Костромской области, насколько точно и недвусмысленно прописаны властные полномочия? </w:t>
      </w:r>
    </w:p>
    <w:p w:rsidR="00597CEC" w:rsidRPr="00FA3B96" w:rsidRDefault="00385CB0" w:rsidP="00385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_________</w:t>
      </w:r>
      <w:r w:rsidR="00597CEC" w:rsidRPr="00FA3B96">
        <w:rPr>
          <w:rFonts w:ascii="Times New Roman" w:eastAsia="Calibri" w:hAnsi="Times New Roman"/>
          <w:sz w:val="24"/>
          <w:szCs w:val="24"/>
          <w:lang w:eastAsia="en-US"/>
        </w:rPr>
        <w:t>_____</w:t>
      </w:r>
      <w:r>
        <w:rPr>
          <w:rFonts w:ascii="Times New Roman" w:eastAsia="Calibri" w:hAnsi="Times New Roman"/>
          <w:sz w:val="24"/>
          <w:szCs w:val="24"/>
          <w:lang w:eastAsia="en-US"/>
        </w:rPr>
        <w:t>_____</w:t>
      </w:r>
      <w:r w:rsidR="00597CEC"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</w:t>
      </w:r>
    </w:p>
    <w:p w:rsidR="00385CB0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8. Какие положения муниципального нормативного правового акта способствуют ограничению или уменьшению количества субъектов предпринимательской и инвестиционной де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ятельности в регулируемой сфере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?</w:t>
      </w:r>
    </w:p>
    <w:p w:rsidR="00597CEC" w:rsidRPr="00FA3B96" w:rsidRDefault="00385CB0" w:rsidP="00385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</w:t>
      </w:r>
      <w:r w:rsidR="00597CEC"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_____________________________________ </w:t>
      </w:r>
    </w:p>
    <w:p w:rsidR="00385CB0" w:rsidRDefault="00597CEC" w:rsidP="00597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9. Являются ли положения муниципального нормативного правового акта необоснованно затрудняющими ведение предпринимательско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й и инвестиционной деятельности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? На чем основывается Ваше мнение </w:t>
      </w:r>
    </w:p>
    <w:p w:rsidR="00597CEC" w:rsidRPr="00FA3B96" w:rsidRDefault="00385CB0" w:rsidP="00385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</w:t>
      </w:r>
      <w:r w:rsidR="00597CEC"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________________________    </w:t>
      </w:r>
    </w:p>
    <w:p w:rsidR="00385CB0" w:rsidRDefault="00597CEC" w:rsidP="00597C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          10. Иные предложения и замечания, которые, по  Вашему мнению, целесообразно учесть при проведении экспертизы муниципального нормативного правового акта</w:t>
      </w:r>
    </w:p>
    <w:p w:rsidR="00597CEC" w:rsidRPr="00FA3B96" w:rsidRDefault="00385CB0" w:rsidP="00597C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____</w:t>
      </w:r>
      <w:r w:rsidR="00597CEC"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>________________</w:t>
      </w:r>
      <w:r w:rsidR="00597CEC"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</w:t>
      </w:r>
    </w:p>
    <w:p w:rsidR="00597CEC" w:rsidRPr="00FA3B96" w:rsidRDefault="00597CEC" w:rsidP="00597C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_______________________________________________________________</w:t>
      </w:r>
      <w:r w:rsidR="00385CB0">
        <w:rPr>
          <w:rFonts w:ascii="Times New Roman" w:eastAsia="Calibri" w:hAnsi="Times New Roman"/>
          <w:sz w:val="24"/>
          <w:szCs w:val="24"/>
          <w:lang w:eastAsia="en-US"/>
        </w:rPr>
        <w:t>_______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>____________</w:t>
      </w: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Pr="00FA3B96" w:rsidRDefault="00597CEC" w:rsidP="00597CE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597CEC" w:rsidRDefault="00597CEC" w:rsidP="00597CEC"/>
    <w:p w:rsidR="00192D82" w:rsidRDefault="00192D82"/>
    <w:sectPr w:rsidR="00192D82" w:rsidSect="00156B6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1120"/>
    <w:rsid w:val="001323D8"/>
    <w:rsid w:val="00183D37"/>
    <w:rsid w:val="00192D82"/>
    <w:rsid w:val="00284EA1"/>
    <w:rsid w:val="0032208A"/>
    <w:rsid w:val="00376622"/>
    <w:rsid w:val="00385CB0"/>
    <w:rsid w:val="003D17A1"/>
    <w:rsid w:val="00403490"/>
    <w:rsid w:val="0041455F"/>
    <w:rsid w:val="0041714C"/>
    <w:rsid w:val="004617E9"/>
    <w:rsid w:val="004637BD"/>
    <w:rsid w:val="0051198E"/>
    <w:rsid w:val="00597CEC"/>
    <w:rsid w:val="00632B86"/>
    <w:rsid w:val="00633C58"/>
    <w:rsid w:val="00706B30"/>
    <w:rsid w:val="00714B3F"/>
    <w:rsid w:val="00781FB2"/>
    <w:rsid w:val="007D54AA"/>
    <w:rsid w:val="008D4008"/>
    <w:rsid w:val="008E6174"/>
    <w:rsid w:val="00944C41"/>
    <w:rsid w:val="00A302CA"/>
    <w:rsid w:val="00A61E46"/>
    <w:rsid w:val="00AC1120"/>
    <w:rsid w:val="00B309C4"/>
    <w:rsid w:val="00B36AFB"/>
    <w:rsid w:val="00B378DA"/>
    <w:rsid w:val="00B86029"/>
    <w:rsid w:val="00CE7DBD"/>
    <w:rsid w:val="00F2201F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5586FE-2A46-450E-8805-45C24DFE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C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CB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B36A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8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378E9-9C0C-456A-822E-AF0BD68BC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738</Words>
  <Characters>4210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Kosareva</cp:lastModifiedBy>
  <cp:revision>28</cp:revision>
  <dcterms:created xsi:type="dcterms:W3CDTF">2016-10-07T10:20:00Z</dcterms:created>
  <dcterms:modified xsi:type="dcterms:W3CDTF">2023-11-01T07:17:00Z</dcterms:modified>
</cp:coreProperties>
</file>